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3EC7" w14:textId="74F0E507" w:rsidR="00B63D9C" w:rsidRDefault="002D6C50" w:rsidP="00B63D9C">
      <w:r w:rsidRPr="00B63D9C">
        <w:rPr>
          <w:noProof/>
        </w:rPr>
        <w:drawing>
          <wp:anchor distT="0" distB="0" distL="114300" distR="114300" simplePos="0" relativeHeight="251659264" behindDoc="0" locked="0" layoutInCell="1" allowOverlap="1" wp14:anchorId="187C0A32" wp14:editId="1A7717F5">
            <wp:simplePos x="0" y="0"/>
            <wp:positionH relativeFrom="margin">
              <wp:posOffset>278295</wp:posOffset>
            </wp:positionH>
            <wp:positionV relativeFrom="paragraph">
              <wp:posOffset>607</wp:posOffset>
            </wp:positionV>
            <wp:extent cx="3866512" cy="1495428"/>
            <wp:effectExtent l="0" t="0" r="638" b="9522"/>
            <wp:wrapTopAndBottom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6512" cy="14954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49D0464" w14:textId="77777777" w:rsidR="00B63D9C" w:rsidRDefault="00B63D9C" w:rsidP="00B63D9C"/>
    <w:p w14:paraId="594E9280" w14:textId="0E01949C" w:rsidR="00803654" w:rsidRPr="002D6C50" w:rsidRDefault="00803654" w:rsidP="002D6C50">
      <w:pPr>
        <w:rPr>
          <w:b/>
          <w:bCs/>
          <w:sz w:val="28"/>
          <w:szCs w:val="28"/>
        </w:rPr>
      </w:pPr>
      <w:r w:rsidRPr="002D6C50">
        <w:rPr>
          <w:b/>
          <w:bCs/>
          <w:sz w:val="28"/>
          <w:szCs w:val="28"/>
        </w:rPr>
        <w:t>„</w:t>
      </w:r>
      <w:r w:rsidR="00CE746B">
        <w:rPr>
          <w:b/>
          <w:bCs/>
          <w:sz w:val="28"/>
          <w:szCs w:val="28"/>
        </w:rPr>
        <w:t xml:space="preserve">Utworzenie </w:t>
      </w:r>
      <w:proofErr w:type="spellStart"/>
      <w:r w:rsidR="00CE746B">
        <w:rPr>
          <w:b/>
          <w:bCs/>
          <w:sz w:val="28"/>
          <w:szCs w:val="28"/>
        </w:rPr>
        <w:t>ekopracowni</w:t>
      </w:r>
      <w:proofErr w:type="spellEnd"/>
      <w:r w:rsidR="00CE746B">
        <w:rPr>
          <w:b/>
          <w:bCs/>
          <w:sz w:val="28"/>
          <w:szCs w:val="28"/>
        </w:rPr>
        <w:t xml:space="preserve"> w Zespole Szkolno-Przedszkolnym w Kurnosie Drugim</w:t>
      </w:r>
      <w:r w:rsidRPr="002D6C50">
        <w:rPr>
          <w:b/>
          <w:bCs/>
          <w:sz w:val="28"/>
          <w:szCs w:val="28"/>
        </w:rPr>
        <w:t>”</w:t>
      </w:r>
    </w:p>
    <w:p w14:paraId="3657296B" w14:textId="77777777" w:rsidR="00803654" w:rsidRPr="002D6C50" w:rsidRDefault="00803654" w:rsidP="002D6C50">
      <w:pPr>
        <w:rPr>
          <w:b/>
          <w:bCs/>
        </w:rPr>
      </w:pPr>
    </w:p>
    <w:p w14:paraId="48DCBD72" w14:textId="77777777" w:rsidR="00803654" w:rsidRPr="002D6C50" w:rsidRDefault="00803654" w:rsidP="002D6C50">
      <w:pPr>
        <w:rPr>
          <w:b/>
          <w:bCs/>
        </w:rPr>
      </w:pPr>
      <w:r w:rsidRPr="002D6C50">
        <w:rPr>
          <w:b/>
          <w:bCs/>
        </w:rPr>
        <w:t xml:space="preserve">Cel projektu: </w:t>
      </w:r>
    </w:p>
    <w:p w14:paraId="15BA0DC1" w14:textId="7D1DF372" w:rsidR="00803654" w:rsidRPr="00AF080F" w:rsidRDefault="00CE746B" w:rsidP="00A37DC0">
      <w:pPr>
        <w:jc w:val="both"/>
      </w:pPr>
      <w:r w:rsidRPr="00AF080F">
        <w:t>Polepsz</w:t>
      </w:r>
      <w:r w:rsidR="00A37DC0" w:rsidRPr="00AF080F">
        <w:t>e</w:t>
      </w:r>
      <w:r w:rsidRPr="00AF080F">
        <w:t>nie warunków nauczania poprzez utworzenie kreatywnych i</w:t>
      </w:r>
      <w:r w:rsidR="00A37DC0" w:rsidRPr="00AF080F">
        <w:t xml:space="preserve"> pomysłowych nowych pracowni edukacyjnych w szkołach.</w:t>
      </w:r>
    </w:p>
    <w:p w14:paraId="50D6AD9B" w14:textId="0D6F1668" w:rsidR="00AF080F" w:rsidRPr="00AF080F" w:rsidRDefault="00803654" w:rsidP="002D6C50">
      <w:r w:rsidRPr="00AF080F">
        <w:t>Wartość ogólna projektu:</w:t>
      </w:r>
      <w:r w:rsidRPr="00AF080F">
        <w:br/>
      </w:r>
      <w:r w:rsidR="00A37DC0" w:rsidRPr="00AF080F">
        <w:t>55 555,96</w:t>
      </w:r>
      <w:r w:rsidRPr="00AF080F">
        <w:t xml:space="preserve"> zł </w:t>
      </w:r>
      <w:r w:rsidR="00A37DC0" w:rsidRPr="00AF080F">
        <w:t>brutto;</w:t>
      </w:r>
      <w:r w:rsidRPr="00AF080F">
        <w:br/>
      </w:r>
      <w:r w:rsidRPr="00AF080F">
        <w:br/>
        <w:t>Wysokość dofinansowania ze</w:t>
      </w:r>
      <w:r w:rsidR="002D6C50" w:rsidRPr="00AF080F">
        <w:t xml:space="preserve"> </w:t>
      </w:r>
      <w:r w:rsidRPr="00AF080F">
        <w:t xml:space="preserve"> środków</w:t>
      </w:r>
      <w:r w:rsidR="002D6C50" w:rsidRPr="00AF080F">
        <w:t xml:space="preserve"> </w:t>
      </w:r>
      <w:r w:rsidRPr="00AF080F">
        <w:t xml:space="preserve"> pochodzących </w:t>
      </w:r>
      <w:r w:rsidR="002D6C50" w:rsidRPr="00AF080F">
        <w:t xml:space="preserve"> </w:t>
      </w:r>
      <w:r w:rsidRPr="00AF080F">
        <w:t xml:space="preserve">z </w:t>
      </w:r>
      <w:r w:rsidR="002D6C50" w:rsidRPr="00AF080F">
        <w:t xml:space="preserve"> </w:t>
      </w:r>
      <w:r w:rsidRPr="00AF080F">
        <w:t xml:space="preserve">Wojewódzkiego Funduszu </w:t>
      </w:r>
      <w:r w:rsidR="002D6C50" w:rsidRPr="00AF080F">
        <w:t xml:space="preserve"> </w:t>
      </w:r>
      <w:r w:rsidRPr="00AF080F">
        <w:t xml:space="preserve">Ochrony Środowiska </w:t>
      </w:r>
      <w:r w:rsidR="002D6C50" w:rsidRPr="00AF080F">
        <w:br/>
      </w:r>
      <w:r w:rsidRPr="00AF080F">
        <w:t>i Gospodarki Wodnej w Łodzi w formie dotacji:</w:t>
      </w:r>
      <w:r w:rsidRPr="00AF080F">
        <w:br/>
      </w:r>
      <w:r w:rsidR="00A37DC0" w:rsidRPr="00AF080F">
        <w:t>50 000,00 zł  brutto.</w:t>
      </w:r>
    </w:p>
    <w:p w14:paraId="1E501AC2" w14:textId="77777777" w:rsidR="00CB45BB" w:rsidRPr="00CB45BB" w:rsidRDefault="00CB45BB" w:rsidP="00CB45BB">
      <w:pPr>
        <w:rPr>
          <w:b/>
          <w:bCs/>
        </w:rPr>
      </w:pPr>
      <w:r w:rsidRPr="00CB45BB">
        <w:rPr>
          <w:b/>
          <w:bCs/>
        </w:rPr>
        <w:t>Opis projektu:</w:t>
      </w:r>
    </w:p>
    <w:p w14:paraId="1F713A02" w14:textId="7218746D" w:rsidR="00CE11E7" w:rsidRPr="00AF080F" w:rsidRDefault="00CE11E7" w:rsidP="00CE11E7">
      <w:pPr>
        <w:jc w:val="center"/>
      </w:pPr>
      <w:r w:rsidRPr="00AF080F">
        <w:t xml:space="preserve">Eko- świat" – projekt </w:t>
      </w:r>
      <w:proofErr w:type="spellStart"/>
      <w:r w:rsidRPr="00AF080F">
        <w:t>ekopracowni</w:t>
      </w:r>
      <w:proofErr w:type="spellEnd"/>
      <w:r w:rsidRPr="00AF080F">
        <w:t xml:space="preserve"> dla Zespołu Szkolno-Przedszkolnego im. Alfonsa Brandta </w:t>
      </w:r>
      <w:r w:rsidRPr="00AF080F">
        <w:br/>
      </w:r>
      <w:r w:rsidRPr="00AF080F">
        <w:t>w Kurnosie Drugim</w:t>
      </w:r>
      <w:r w:rsidRPr="00AF080F">
        <w:t>.</w:t>
      </w:r>
    </w:p>
    <w:p w14:paraId="55CB1918" w14:textId="77777777" w:rsidR="00CE11E7" w:rsidRPr="00AF080F" w:rsidRDefault="00CE11E7" w:rsidP="00CE11E7">
      <w:pPr>
        <w:jc w:val="both"/>
      </w:pPr>
      <w:r w:rsidRPr="00AF080F">
        <w:t>Naszym marzeniem jest stworzyć pracownię na miarę XXI wieku. Chcemy ją wyposażyć  w nowoczesny sprzęt i różnorodne środki dydaktyczne, aby proces lekcyjny był ciekawszy i zwiększyła się aktywność uczniów, stanowiąca niezbędny warunek gwarantujący pełne poznanie wiedzy, zrozumienie i przyswojenie jej oraz umiejętne wykorzystanie w życiu codziennym.</w:t>
      </w:r>
    </w:p>
    <w:p w14:paraId="6B8E9AAA" w14:textId="76725A92" w:rsidR="00CE11E7" w:rsidRPr="00AF080F" w:rsidRDefault="00CE11E7" w:rsidP="00CE11E7">
      <w:pPr>
        <w:jc w:val="both"/>
      </w:pPr>
      <w:r w:rsidRPr="00AF080F">
        <w:t xml:space="preserve">Nowoczesna </w:t>
      </w:r>
      <w:proofErr w:type="spellStart"/>
      <w:r w:rsidRPr="00AF080F">
        <w:t>ekopracownia</w:t>
      </w:r>
      <w:proofErr w:type="spellEnd"/>
      <w:r w:rsidRPr="00AF080F">
        <w:t xml:space="preserve"> wyposażona</w:t>
      </w:r>
      <w:r w:rsidRPr="00AF080F">
        <w:t xml:space="preserve"> zostanie</w:t>
      </w:r>
      <w:r w:rsidRPr="00AF080F">
        <w:t xml:space="preserve"> w nowe meble, sprzęt audio video, komputerowy, fotograficzny oraz w różnorodne pomoce dydaktyczne</w:t>
      </w:r>
      <w:r w:rsidRPr="00AF080F">
        <w:t>,</w:t>
      </w:r>
      <w:r w:rsidRPr="00AF080F">
        <w:t xml:space="preserve"> umożliwi uczniom w małej wiejskiej szkole lepsze zrozumienie świata przyrody, a także pozwoli na wyrównanie szans edukacyjnych.</w:t>
      </w:r>
    </w:p>
    <w:p w14:paraId="58D049A4" w14:textId="51D43F83" w:rsidR="00CE11E7" w:rsidRPr="00AF080F" w:rsidRDefault="00CE11E7" w:rsidP="00CE11E7">
      <w:pPr>
        <w:jc w:val="both"/>
      </w:pPr>
      <w:r w:rsidRPr="00AF080F">
        <w:t xml:space="preserve">Projektowana pracownia przyczyni się do kształtowania wśród uczniów świadomości ekologicznej </w:t>
      </w:r>
      <w:r w:rsidRPr="00AF080F">
        <w:br/>
      </w:r>
      <w:r w:rsidRPr="00AF080F">
        <w:t xml:space="preserve">i postawy odpowiedzialności za obecny i przyszły stan środowiska, uatrakcyjni zajęcia dydaktyczne </w:t>
      </w:r>
      <w:r w:rsidR="00DD4FF3" w:rsidRPr="00AF080F">
        <w:br/>
      </w:r>
      <w:r w:rsidRPr="00AF080F">
        <w:t xml:space="preserve">i uaktywni młodzież do podejmowania działań proekologicznych oraz pozwoli na organizację ciekawych zajęć w grupach. Rozmieszczenie, wysokość i zróżnicowanie wielkości stolików umożliwi  tworzenie różnorodnych kombinacji zespołowej pracy uczniów. </w:t>
      </w:r>
    </w:p>
    <w:p w14:paraId="2964B251" w14:textId="5F99A8BF" w:rsidR="00803654" w:rsidRPr="00AF080F" w:rsidRDefault="00CE11E7" w:rsidP="00CE11E7">
      <w:pPr>
        <w:jc w:val="both"/>
      </w:pPr>
      <w:r w:rsidRPr="00AF080F">
        <w:t>Pracownia, którą pragniemy stworzyć w szkole, ma mieć charakter laboratoryjno-ekologiczny. Uczniowie pracować w niej będą metodą projektów, badań i doświadczeń. Duży nacisk będzie również kładziony na pracę w grupach.</w:t>
      </w:r>
    </w:p>
    <w:p w14:paraId="5D71B8F1" w14:textId="56255E3B" w:rsidR="0038054F" w:rsidRPr="00AF080F" w:rsidRDefault="0038054F" w:rsidP="0038054F">
      <w:pPr>
        <w:jc w:val="both"/>
      </w:pPr>
      <w:r w:rsidRPr="00AF080F">
        <w:t>T</w:t>
      </w:r>
      <w:r w:rsidRPr="00AF080F">
        <w:t xml:space="preserve">ablica interaktywna </w:t>
      </w:r>
      <w:r w:rsidRPr="00AF080F">
        <w:t>p</w:t>
      </w:r>
      <w:r w:rsidRPr="00AF080F">
        <w:t xml:space="preserve">ozwoli na unowocześnienie procesu nauczania i uczenia się, a tym samym wpłynie na większą atrakcyjność zajęć. Ponadto wzbudzi aktywność oraz zaangażowanie uczniów do lepszej pracy. Tablica interaktywna, mikroskopy i </w:t>
      </w:r>
      <w:proofErr w:type="spellStart"/>
      <w:r w:rsidRPr="00AF080F">
        <w:t>wizualizer</w:t>
      </w:r>
      <w:proofErr w:type="spellEnd"/>
      <w:r w:rsidRPr="00AF080F">
        <w:t xml:space="preserve"> – to pomoce dydaktyczne, dzięki którym będzie możliwe </w:t>
      </w:r>
      <w:r w:rsidRPr="00AF080F">
        <w:lastRenderedPageBreak/>
        <w:t>przeprowadzenie zajęć w sposób ciekawy i dostępny dla wszystkich. Każdy uczeń będzie mógł aktywnie zaangażować się, być kreatorem lekcji. Programy multimedialne, plansze tematyczne – pozwolą poszerzyć wiedzę z przyrody i ekologii. Mikroskopy wraz z preparatami mikroskopowymi – umożliwią uczniom samodzielne dochodzenie do wiedzy.</w:t>
      </w:r>
    </w:p>
    <w:p w14:paraId="60068F14" w14:textId="729CE402" w:rsidR="0038054F" w:rsidRPr="00AF080F" w:rsidRDefault="0038054F" w:rsidP="0038054F">
      <w:pPr>
        <w:jc w:val="both"/>
      </w:pPr>
      <w:r w:rsidRPr="00AF080F">
        <w:t>Jednoosobowe stoliki pozwolą na samodzielną  pracę oraz sprawną organizację procesu lekcyjnego (ustawienie stolików do pracy w grupach).</w:t>
      </w:r>
    </w:p>
    <w:p w14:paraId="194397EC" w14:textId="42652979" w:rsidR="0038054F" w:rsidRPr="00AF080F" w:rsidRDefault="0038054F" w:rsidP="0038054F">
      <w:pPr>
        <w:jc w:val="both"/>
      </w:pPr>
      <w:r w:rsidRPr="00AF080F">
        <w:t>W pracowni będą znajdowały się  regały na pomoce dydaktyczne, stolik</w:t>
      </w:r>
      <w:r w:rsidRPr="00AF080F">
        <w:t>i</w:t>
      </w:r>
      <w:r w:rsidRPr="00AF080F">
        <w:t xml:space="preserve"> szkoln</w:t>
      </w:r>
      <w:r w:rsidRPr="00AF080F">
        <w:t>e</w:t>
      </w:r>
      <w:r w:rsidRPr="00AF080F">
        <w:t xml:space="preserve"> dla uczniów, krzesł</w:t>
      </w:r>
      <w:r w:rsidRPr="00AF080F">
        <w:t>a</w:t>
      </w:r>
      <w:r w:rsidRPr="00AF080F">
        <w:t xml:space="preserve"> szkoln</w:t>
      </w:r>
      <w:r w:rsidRPr="00AF080F">
        <w:t>e</w:t>
      </w:r>
      <w:r w:rsidRPr="00AF080F">
        <w:t xml:space="preserve">, biurko i krzesło dla nauczyciela, 1 tablica korkowa mobilna. </w:t>
      </w:r>
    </w:p>
    <w:p w14:paraId="24EB9FF3" w14:textId="1259E94F" w:rsidR="0038054F" w:rsidRPr="00AF080F" w:rsidRDefault="0038054F" w:rsidP="0038054F">
      <w:pPr>
        <w:jc w:val="both"/>
      </w:pPr>
      <w:r w:rsidRPr="00AF080F">
        <w:t xml:space="preserve">Na parapetach zostaną ustawione doniczki z okazami roślin (m.in.: Sansewiera cylindryczna, </w:t>
      </w:r>
      <w:proofErr w:type="spellStart"/>
      <w:r w:rsidRPr="00AF080F">
        <w:t>Zamiokulkas</w:t>
      </w:r>
      <w:proofErr w:type="spellEnd"/>
      <w:r w:rsidRPr="00AF080F">
        <w:t xml:space="preserve">, </w:t>
      </w:r>
      <w:proofErr w:type="spellStart"/>
      <w:r w:rsidRPr="00AF080F">
        <w:t>Haworthia</w:t>
      </w:r>
      <w:proofErr w:type="spellEnd"/>
      <w:r w:rsidRPr="00AF080F">
        <w:t>), które podniosą walory estetyczne pracowni. Rolety zaciemniające znajdujące się w oknach umożliwią prawidłowy odbiór projekcji multimedialnych oraz mikroskopowanie.</w:t>
      </w:r>
    </w:p>
    <w:p w14:paraId="0225C9DC" w14:textId="6A0C9461" w:rsidR="00AF080F" w:rsidRPr="00AF080F" w:rsidRDefault="00AF080F" w:rsidP="00AF080F">
      <w:pPr>
        <w:jc w:val="both"/>
      </w:pPr>
      <w:r w:rsidRPr="00AF080F">
        <w:rPr>
          <w:b/>
          <w:bCs/>
        </w:rPr>
        <w:t xml:space="preserve">Okres realizacji: </w:t>
      </w:r>
      <w:r w:rsidRPr="00AF080F">
        <w:t xml:space="preserve"> od stycznia 20</w:t>
      </w:r>
      <w:r w:rsidRPr="00AF080F">
        <w:t>22</w:t>
      </w:r>
      <w:r w:rsidRPr="00AF080F">
        <w:t xml:space="preserve">r.  do </w:t>
      </w:r>
      <w:r w:rsidRPr="00AF080F">
        <w:t>sierpnia</w:t>
      </w:r>
      <w:r w:rsidRPr="00AF080F">
        <w:t xml:space="preserve"> 20</w:t>
      </w:r>
      <w:r w:rsidRPr="00AF080F">
        <w:t>22</w:t>
      </w:r>
      <w:r w:rsidRPr="00AF080F">
        <w:t>r.</w:t>
      </w:r>
    </w:p>
    <w:p w14:paraId="1E583ED6" w14:textId="3A6F67FE" w:rsidR="00AF080F" w:rsidRPr="00AF080F" w:rsidRDefault="00AF080F" w:rsidP="0038054F">
      <w:pPr>
        <w:jc w:val="both"/>
      </w:pPr>
    </w:p>
    <w:p w14:paraId="5EF5435A" w14:textId="77777777" w:rsidR="00AF080F" w:rsidRPr="00AF080F" w:rsidRDefault="00AF080F" w:rsidP="0038054F">
      <w:pPr>
        <w:jc w:val="both"/>
      </w:pPr>
    </w:p>
    <w:p w14:paraId="171993DC" w14:textId="7BCD4B2C" w:rsidR="00803654" w:rsidRDefault="00803654" w:rsidP="002D6C50">
      <w:pPr>
        <w:rPr>
          <w:b/>
          <w:bCs/>
        </w:rPr>
      </w:pPr>
      <w:r w:rsidRPr="002D6C50">
        <w:rPr>
          <w:b/>
          <w:bCs/>
        </w:rPr>
        <w:t xml:space="preserve">Zapraszamy do obejrzenia strony </w:t>
      </w:r>
      <w:proofErr w:type="spellStart"/>
      <w:r w:rsidRPr="002D6C50">
        <w:rPr>
          <w:b/>
          <w:bCs/>
        </w:rPr>
        <w:t>WFOŚiGW</w:t>
      </w:r>
      <w:proofErr w:type="spellEnd"/>
      <w:r w:rsidRPr="002D6C50">
        <w:rPr>
          <w:b/>
          <w:bCs/>
        </w:rPr>
        <w:t xml:space="preserve"> w Łodzi</w:t>
      </w:r>
    </w:p>
    <w:p w14:paraId="0DC9D0BF" w14:textId="77777777" w:rsidR="00AF080F" w:rsidRPr="002D6C50" w:rsidRDefault="00AF080F" w:rsidP="002D6C50">
      <w:pPr>
        <w:rPr>
          <w:b/>
          <w:bCs/>
        </w:rPr>
      </w:pPr>
    </w:p>
    <w:p w14:paraId="4B4A2EDF" w14:textId="7E148C62" w:rsidR="00803654" w:rsidRPr="002D6C50" w:rsidRDefault="00AF080F" w:rsidP="002D6C50">
      <w:pPr>
        <w:rPr>
          <w:b/>
          <w:bCs/>
        </w:rPr>
      </w:pPr>
      <w:hyperlink r:id="rId5" w:history="1">
        <w:r w:rsidR="00000B80" w:rsidRPr="002D6C50">
          <w:rPr>
            <w:rStyle w:val="Hipercze"/>
            <w:b/>
            <w:bCs/>
          </w:rPr>
          <w:t>www.zainwestujwekologie.pl</w:t>
        </w:r>
      </w:hyperlink>
    </w:p>
    <w:p w14:paraId="4380F35C" w14:textId="77777777" w:rsidR="00000B80" w:rsidRPr="00803654" w:rsidRDefault="00000B80" w:rsidP="002D6C50">
      <w:pPr>
        <w:pStyle w:val="Standard"/>
        <w:spacing w:line="360" w:lineRule="auto"/>
        <w:rPr>
          <w:b/>
          <w:bCs/>
          <w:iCs/>
          <w:sz w:val="28"/>
          <w:szCs w:val="28"/>
          <w:lang w:eastAsia="pl-PL"/>
        </w:rPr>
      </w:pPr>
    </w:p>
    <w:p w14:paraId="1060326A" w14:textId="77F4F394" w:rsidR="00F56E1B" w:rsidRDefault="00F56E1B" w:rsidP="00803654">
      <w:pPr>
        <w:pStyle w:val="Standard"/>
        <w:spacing w:line="360" w:lineRule="auto"/>
      </w:pPr>
    </w:p>
    <w:sectPr w:rsidR="00F56E1B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1C"/>
    <w:rsid w:val="00000B80"/>
    <w:rsid w:val="002D6C50"/>
    <w:rsid w:val="0038054F"/>
    <w:rsid w:val="00803654"/>
    <w:rsid w:val="00A37DC0"/>
    <w:rsid w:val="00AB761C"/>
    <w:rsid w:val="00AF080F"/>
    <w:rsid w:val="00B07959"/>
    <w:rsid w:val="00B63D9C"/>
    <w:rsid w:val="00CB45BB"/>
    <w:rsid w:val="00CE11E7"/>
    <w:rsid w:val="00CE746B"/>
    <w:rsid w:val="00D00314"/>
    <w:rsid w:val="00DD4FF3"/>
    <w:rsid w:val="00E553AC"/>
    <w:rsid w:val="00F5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57DE8"/>
  <w15:chartTrackingRefBased/>
  <w15:docId w15:val="{7DDF40D5-794B-48AA-BAC9-870C1C41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B76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B761C"/>
    <w:pPr>
      <w:spacing w:after="120"/>
    </w:pPr>
  </w:style>
  <w:style w:type="character" w:customStyle="1" w:styleId="StrongEmphasis">
    <w:name w:val="Strong Emphasis"/>
    <w:rsid w:val="00AB761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03654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00B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0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1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inwestujwekologie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Matusiak</dc:creator>
  <cp:keywords/>
  <dc:description/>
  <cp:lastModifiedBy>Alicja Matusiak</cp:lastModifiedBy>
  <cp:revision>3</cp:revision>
  <cp:lastPrinted>2021-05-19T12:40:00Z</cp:lastPrinted>
  <dcterms:created xsi:type="dcterms:W3CDTF">2021-12-22T12:38:00Z</dcterms:created>
  <dcterms:modified xsi:type="dcterms:W3CDTF">2021-12-22T12:42:00Z</dcterms:modified>
</cp:coreProperties>
</file>